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46" w:rsidRPr="00A27B38" w:rsidRDefault="00D40A46" w:rsidP="00D40A46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4D51DF" w:rsidRDefault="00D40A46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0B378C">
        <w:rPr>
          <w:b/>
          <w:bCs/>
          <w:sz w:val="20"/>
          <w:szCs w:val="20"/>
        </w:rPr>
        <w:t>20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>от «</w:t>
      </w:r>
      <w:r w:rsidR="004D51DF">
        <w:rPr>
          <w:b/>
          <w:bCs/>
          <w:sz w:val="20"/>
          <w:szCs w:val="20"/>
        </w:rPr>
        <w:t xml:space="preserve"> </w:t>
      </w:r>
      <w:r w:rsidR="00104A66">
        <w:rPr>
          <w:b/>
          <w:bCs/>
          <w:sz w:val="20"/>
          <w:szCs w:val="20"/>
        </w:rPr>
        <w:t>22</w:t>
      </w:r>
      <w:r w:rsidRPr="00A27B38">
        <w:rPr>
          <w:b/>
          <w:bCs/>
          <w:sz w:val="20"/>
          <w:szCs w:val="20"/>
        </w:rPr>
        <w:t xml:space="preserve">» </w:t>
      </w:r>
      <w:r>
        <w:rPr>
          <w:b/>
          <w:bCs/>
          <w:sz w:val="20"/>
          <w:szCs w:val="20"/>
        </w:rPr>
        <w:t xml:space="preserve">мая </w:t>
      </w:r>
      <w:r w:rsidRPr="00A27B38">
        <w:rPr>
          <w:b/>
          <w:bCs/>
          <w:sz w:val="20"/>
          <w:szCs w:val="20"/>
        </w:rPr>
        <w:t>2026 г.</w:t>
      </w: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СОВЕТ ДЕПУТАТОВ</w:t>
      </w: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СИВИНЬСКОГО СЕЛЬСКОГО ПОСЕЛЕНИЯ</w:t>
      </w: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КРАСНОСЛОБОДСКОГО МУНИЦИПАЛЬНОГО РАЙОНА</w:t>
      </w:r>
    </w:p>
    <w:p w:rsidR="000B378C" w:rsidRDefault="000B378C" w:rsidP="000B378C">
      <w:pPr>
        <w:tabs>
          <w:tab w:val="left" w:pos="1695"/>
        </w:tabs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МОРДОВИЯ</w:t>
      </w:r>
    </w:p>
    <w:p w:rsidR="000B378C" w:rsidRPr="0003387A" w:rsidRDefault="000B378C" w:rsidP="000B378C">
      <w:pPr>
        <w:tabs>
          <w:tab w:val="left" w:pos="1695"/>
        </w:tabs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Courier New" w:eastAsia="Times New Roman" w:hAnsi="Courier New" w:cs="Courier New"/>
          <w:b/>
          <w:sz w:val="24"/>
          <w:szCs w:val="24"/>
          <w:lang w:eastAsia="ar-SA"/>
        </w:rPr>
      </w:pPr>
    </w:p>
    <w:p w:rsidR="000B378C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ТРИДЦАТЬ СЕДЬМАЯ </w:t>
      </w: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СЕССИЯ</w:t>
      </w: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22» мая 2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 года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№10</w:t>
      </w: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с. Сивинь</w:t>
      </w:r>
    </w:p>
    <w:p w:rsidR="000B378C" w:rsidRPr="0003387A" w:rsidRDefault="000B378C" w:rsidP="000B378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Положения о порядке назначения и проведения публичных слушаний в</w:t>
      </w:r>
      <w:r w:rsidRPr="00A722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Сивиньском</w:t>
      </w:r>
      <w:r w:rsidRPr="00A722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сельском поселении  Краснослободского</w:t>
      </w:r>
      <w:r w:rsidRPr="00A722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Республики Мордовия 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</w:t>
      </w:r>
      <w:hyperlink r:id="rId6" w:history="1">
        <w:r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от 20 марта 2025 года №33-ФЗ «Об общих принципах организации местного самоуправления в единой системе публичной власти», Законом Республики Мордовия от 3 декабря 2025 года «О порядке назначения и проведения публичных слушаний на территории муниципальных образований в Республике Мордовия»,  Уставом Сивиньского сельского поселения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Краснослободского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Республики Мордовия, Совет депутатов Сивиньского сельского поселения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Краснослободского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Мордовия решил: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eastAsia="Times New Roman" w:hAnsi="Times New Roman" w:cs="Times New Roman"/>
          <w:sz w:val="24"/>
          <w:szCs w:val="24"/>
        </w:rPr>
        <w:t>1. Утвердить прилагаемое Положение о порядке назначения и проведения публичных слушаний в Сивиньском сельском поселении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Краснослободского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Республики Мордовия.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2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2. Признать утратившим силу решение Совета депутатов Сивиньского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Краснослободского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Республики Мордовия от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224D">
        <w:rPr>
          <w:rFonts w:ascii="Times New Roman" w:eastAsia="Times New Roman" w:hAnsi="Times New Roman" w:cs="Times New Roman"/>
          <w:color w:val="FF0000"/>
          <w:sz w:val="24"/>
          <w:szCs w:val="24"/>
        </w:rPr>
        <w:t>30.01.2020 г. № 4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Положения о порядке проведения публичных слушаний в </w:t>
      </w:r>
      <w:r>
        <w:rPr>
          <w:rFonts w:ascii="Times New Roman" w:eastAsia="Times New Roman" w:hAnsi="Times New Roman"/>
          <w:sz w:val="24"/>
          <w:szCs w:val="24"/>
        </w:rPr>
        <w:t>Сивиньском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сельском поселении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Краснослободского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Республики Мордовия».</w:t>
      </w:r>
    </w:p>
    <w:p w:rsidR="000B378C" w:rsidRDefault="000B378C" w:rsidP="000B37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bookmarkEnd w:id="1"/>
      <w:r>
        <w:rPr>
          <w:rFonts w:ascii="Times New Roman" w:hAnsi="Times New Roman" w:cs="Times New Roman"/>
          <w:sz w:val="24"/>
          <w:szCs w:val="24"/>
        </w:rPr>
        <w:t>2.</w:t>
      </w:r>
      <w:r w:rsidRPr="00E835B2">
        <w:rPr>
          <w:rFonts w:ascii="Times New Roman" w:hAnsi="Times New Roman" w:cs="Times New Roman"/>
          <w:sz w:val="24"/>
          <w:szCs w:val="24"/>
        </w:rPr>
        <w:t xml:space="preserve"> </w:t>
      </w:r>
      <w:r w:rsidRPr="005B3156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дня его официального  опубликования в газете «Сивинь», подлежит размещению на официальном сайте администрации </w:t>
      </w:r>
      <w:hyperlink r:id="rId7" w:history="1">
        <w:r w:rsidRPr="00762575">
          <w:rPr>
            <w:rStyle w:val="ac"/>
            <w:rFonts w:ascii="Times New Roman" w:hAnsi="Times New Roman" w:cs="Times New Roman"/>
            <w:sz w:val="24"/>
            <w:szCs w:val="24"/>
          </w:rPr>
          <w:t>https://sivinskoe-r13.gosweb.gosuslugi.ru/</w:t>
        </w:r>
      </w:hyperlink>
    </w:p>
    <w:p w:rsidR="000B378C" w:rsidRPr="005B3156" w:rsidRDefault="000B378C" w:rsidP="000B3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378C" w:rsidRPr="005B3156" w:rsidRDefault="000B378C" w:rsidP="000B378C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156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Совета депутатов</w:t>
      </w:r>
    </w:p>
    <w:p w:rsidR="000B378C" w:rsidRPr="00BB03DA" w:rsidRDefault="000B378C" w:rsidP="000B378C">
      <w:pPr>
        <w:pStyle w:val="a3"/>
        <w:spacing w:before="0" w:after="0" w:line="276" w:lineRule="auto"/>
        <w:rPr>
          <w:color w:val="000000" w:themeColor="text1"/>
        </w:rPr>
      </w:pPr>
      <w:r w:rsidRPr="00BB03DA">
        <w:rPr>
          <w:color w:val="000000" w:themeColor="text1"/>
        </w:rPr>
        <w:t xml:space="preserve">Сивиньского сельского поселения </w:t>
      </w:r>
    </w:p>
    <w:p w:rsidR="000B378C" w:rsidRPr="00BB03DA" w:rsidRDefault="000B378C" w:rsidP="000B378C">
      <w:pPr>
        <w:pStyle w:val="a3"/>
        <w:spacing w:before="0" w:after="0" w:line="276" w:lineRule="auto"/>
      </w:pPr>
      <w:r w:rsidRPr="00BB03DA">
        <w:rPr>
          <w:color w:val="000000" w:themeColor="text1"/>
        </w:rPr>
        <w:t xml:space="preserve">Краснослободского муниципального района                                                    </w:t>
      </w:r>
    </w:p>
    <w:p w:rsidR="000B378C" w:rsidRPr="00BB03DA" w:rsidRDefault="000B378C" w:rsidP="000B378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BB03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Республики Мордовия                                                                      </w:t>
      </w:r>
      <w:r w:rsidRPr="00BB03DA">
        <w:rPr>
          <w:rFonts w:ascii="Times New Roman" w:hAnsi="Times New Roman" w:cs="Times New Roman"/>
          <w:color w:val="000000" w:themeColor="text1"/>
          <w:sz w:val="24"/>
          <w:szCs w:val="24"/>
        </w:rPr>
        <w:t>Н.Н.</w:t>
      </w:r>
      <w:r w:rsidRPr="00BB03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Pr="00BB03DA">
        <w:rPr>
          <w:rFonts w:ascii="Times New Roman" w:hAnsi="Times New Roman" w:cs="Times New Roman"/>
          <w:color w:val="000000" w:themeColor="text1"/>
          <w:sz w:val="24"/>
          <w:szCs w:val="24"/>
        </w:rPr>
        <w:t>Лисина</w:t>
      </w:r>
    </w:p>
    <w:p w:rsidR="000B378C" w:rsidRDefault="000B378C" w:rsidP="000B378C">
      <w:pPr>
        <w:suppressAutoHyphens/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                                                               </w:t>
      </w: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УТВЕРЖДЕНО</w:t>
      </w: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решением Совета депутатов</w:t>
      </w: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Сивиньского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сельского поселения </w:t>
      </w: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Краснослободского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муниципального района</w:t>
      </w: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Республики Мордовия</w:t>
      </w: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от 21.05.2026 г. № 10</w:t>
      </w:r>
    </w:p>
    <w:p w:rsidR="000B378C" w:rsidRDefault="000B378C" w:rsidP="000B378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sub_100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 порядке назначения и проведения публичных слушаний в</w:t>
      </w:r>
      <w:r w:rsidRPr="00A722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Сивиньском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сельском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поселении</w:t>
      </w:r>
      <w:r w:rsidRPr="00A722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Краснослободского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Республики Мордовия</w:t>
      </w:r>
    </w:p>
    <w:bookmarkEnd w:id="2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sub_110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bookmarkEnd w:id="3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1001"/>
      <w:r>
        <w:rPr>
          <w:rFonts w:ascii="Times New Roman" w:eastAsia="Times New Roman" w:hAnsi="Times New Roman" w:cs="Times New Roman"/>
          <w:sz w:val="24"/>
          <w:szCs w:val="24"/>
        </w:rPr>
        <w:t>1. Публичные слушания являются формой участия населения в осуществлении местного самоуправления на территории</w:t>
      </w:r>
      <w:bookmarkStart w:id="5" w:name="sub_1002"/>
      <w:bookmarkEnd w:id="4"/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 сельского поселения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Публичные слушания могут проводиться на всей территории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для обсуждения с участием жителей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 сельского поселения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(далее - жители) проектов муниципальных правовых актов по вопросам непосредственного обеспечения жизнедеятельности населения (далее - проект).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случаях проведения публичных слушаний в период до 1 января 2027 года публичные слушания проводятся по вопросам местного значения, предусмотренным ст. 15 Федерального закона от 6 октября 2003 года № 131-ФЗ «Об общих принципах организации местного самоуправления в Российской Федерации», в порядке установленном Законом Республики Мордовия от 3 декабря 2025 года № 85-З «О порядке назначения и проведения публичных слушаний на территории муниципальных образований в Республике Мордовия».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Публичные слушания проводятся в форме собрания жителей Сивиньского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6" w:name="sub_1003"/>
      <w:bookmarkEnd w:id="5"/>
      <w:r>
        <w:rPr>
          <w:rFonts w:ascii="Times New Roman" w:eastAsia="Times New Roman" w:hAnsi="Times New Roman" w:cs="Times New Roman"/>
          <w:sz w:val="24"/>
          <w:szCs w:val="24"/>
        </w:rPr>
        <w:t xml:space="preserve">3. Публичные слушания проводятся по инициативе </w:t>
      </w:r>
      <w:bookmarkStart w:id="7" w:name="sub_1004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ета депутатов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 Республики Мордовия (далее-Совет депутатов), Главы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 Республики Мордовия (далее-Глава), Главы администрации</w:t>
      </w:r>
      <w:r w:rsidRPr="00A722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муниципального района (далее –</w:t>
      </w:r>
      <w:r w:rsidRPr="00A722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Глава администрации), жителей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муниципального района.</w:t>
      </w:r>
    </w:p>
    <w:bookmarkEnd w:id="7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sub_120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Вопросы, выносимые на публичные слушания</w:t>
      </w:r>
    </w:p>
    <w:bookmarkEnd w:id="8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1005"/>
      <w:r>
        <w:rPr>
          <w:rFonts w:ascii="Times New Roman" w:eastAsia="Times New Roman" w:hAnsi="Times New Roman" w:cs="Times New Roman"/>
          <w:sz w:val="24"/>
          <w:szCs w:val="24"/>
        </w:rPr>
        <w:t>4. На публичные слушания должны выноситься:</w:t>
      </w:r>
      <w:bookmarkEnd w:id="9"/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проект Устава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Мордовия (далее - Устав), а также проект решения Совета депутатов о внесении изменений и дополнений в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 Конституции Республики Мордовия или законов Республики Мордовия в целях приведения устава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в соответствие с этими нормативными правовыми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актами;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проект бюджета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Мордовия и отчет о его исполнении;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вопросы о преобразовании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Республики Мордовия.</w:t>
      </w:r>
    </w:p>
    <w:p w:rsidR="000B378C" w:rsidRDefault="000B378C" w:rsidP="000B378C">
      <w:pPr>
        <w:spacing w:after="16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bookmarkStart w:id="10" w:name="sub_1006"/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8" w:history="1">
        <w:r>
          <w:rPr>
            <w:rFonts w:ascii="Times New Roman CYR" w:eastAsia="Times New Roman" w:hAnsi="Times New Roman CYR" w:cs="Times New Roman CYR"/>
            <w:color w:val="106BBE"/>
            <w:sz w:val="24"/>
            <w:szCs w:val="24"/>
          </w:rPr>
          <w:t>законодательством</w:t>
        </w:r>
      </w:hyperlink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о</w:t>
      </w:r>
      <w:bookmarkStart w:id="11" w:name="sub_4"/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градостроительной деятельности</w:t>
      </w:r>
      <w:bookmarkEnd w:id="11"/>
      <w:r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0B378C" w:rsidRDefault="000B378C" w:rsidP="000B378C">
      <w:pPr>
        <w:spacing w:after="16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6. В публичных слушаниях имеют право участвовать жители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 сельского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муниципального района, достигшие восемнадцатилетнего возраста. Участие жителей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 сельского поселени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муниципального района в публичных слушаниях осуществляется на добровольной основе.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7224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Оповещение жителей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сельского поселения</w:t>
      </w:r>
      <w:r w:rsidRPr="00A7224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муниципального района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Сивиньского</w:t>
      </w:r>
      <w:r w:rsidRPr="00A722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сельского поселения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муниципального района в информационно-телекоммуникационной сети «Интернет» должно быть обеспечено не менее чем за 10 дней до их проведения. Жители сельского поселения</w:t>
      </w:r>
      <w:r w:rsidRPr="00A7224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муниципального района могут представлять свои замечания и предложения по вынесенному на обсуждение проекту муниципального правового акта, в том числе посредством официального сайта сельского поселения</w:t>
      </w:r>
      <w:r w:rsidRPr="00A7224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муниципального района в информационно-телекоммуникационной сети «Интернет» не менее чем за </w:t>
      </w:r>
      <w:r w:rsidRPr="00A7224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дней до даты проведения публичных слушаний.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sub_1300"/>
      <w:bookmarkEnd w:id="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Назначение публичных слушаний по инициативе жителей</w:t>
      </w:r>
    </w:p>
    <w:bookmarkEnd w:id="12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007"/>
      <w:r>
        <w:rPr>
          <w:rFonts w:ascii="Times New Roman" w:eastAsia="Times New Roman" w:hAnsi="Times New Roman" w:cs="Times New Roman"/>
          <w:sz w:val="24"/>
          <w:szCs w:val="24"/>
        </w:rPr>
        <w:t xml:space="preserve">8. Публичные слушания, проводимые по инициативе жителей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назначаются Советом депутатов.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Для выдвижения инициативы проведения публичных слушаний жители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района, достигшие восемнадцатилетнего возраста, образуют инициативную группу в количестве не менее 10 человек (далее – инициативная группа). Инициативная группа обращается с инициативой о проведении публичных слушаний в Совет депутатов.</w:t>
      </w:r>
    </w:p>
    <w:bookmarkEnd w:id="13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инициативе указывается вопрос (проект), планируемый для вынесения на публичные слушания и обоснование необходимости его рассмотрения. Инициатор проведения публичных слушаний вправе приложить к инициативе информационные, аналитические и иные материалы, относящиеся к выносимому на публичные слушания вопросу.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инициативе прикладывается список инициативной группы по </w:t>
      </w:r>
      <w:hyperlink w:anchor="sub_10000" w:history="1">
        <w:r>
          <w:rPr>
            <w:rFonts w:ascii="Times New Roman" w:eastAsia="Times New Roman" w:hAnsi="Times New Roman" w:cs="Times New Roman"/>
            <w:sz w:val="24"/>
            <w:szCs w:val="24"/>
          </w:rPr>
          <w:t>форме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установленной в приложении  № 1 к настоящему Положению, с указанием в ней фамилии, имени, отчества официального представителя, имеющего право на обращение от лица инициативной группы в Совет депутатов, а также его контактные данные (место жительства, контактный телефоне).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Подготовку и проведение публичных слушаний  обеспечивает организационный комитет по проведению публичных слушаний (далее – организационный комитет). 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состав организационного комитета включаются депутаты Совета депутатов, представители Администрации Сивиньского сельского поселения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Республики Мордовия и официальный представитель инициативной группы.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0010"/>
      <w:r>
        <w:rPr>
          <w:rFonts w:ascii="Times New Roman" w:eastAsia="Times New Roman" w:hAnsi="Times New Roman" w:cs="Times New Roman"/>
          <w:sz w:val="24"/>
          <w:szCs w:val="24"/>
        </w:rPr>
        <w:t xml:space="preserve">11. По результатам проверки инициативы и представленных документов организационный комитет ходатайствует перед Советом депутатов о назначении даты проведения публичных слушаний либо об отказе в назначении публичных слушаний. </w:t>
      </w:r>
      <w:bookmarkEnd w:id="14"/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008"/>
      <w:r>
        <w:rPr>
          <w:rFonts w:ascii="Times New Roman" w:eastAsia="Times New Roman" w:hAnsi="Times New Roman" w:cs="Times New Roman"/>
          <w:sz w:val="24"/>
          <w:szCs w:val="24"/>
        </w:rPr>
        <w:t xml:space="preserve">12. В </w:t>
      </w:r>
      <w:bookmarkEnd w:id="15"/>
      <w:r>
        <w:rPr>
          <w:rFonts w:ascii="Times New Roman" w:eastAsia="Times New Roman" w:hAnsi="Times New Roman" w:cs="Times New Roman"/>
          <w:sz w:val="24"/>
          <w:szCs w:val="24"/>
        </w:rPr>
        <w:t>течение 10 дней с момента  поступления в Совет депутатов инициативы о проведении публичных слушаний,</w:t>
      </w:r>
      <w:bookmarkStart w:id="16" w:name="sub_1009"/>
      <w:r>
        <w:rPr>
          <w:rFonts w:ascii="Times New Roman" w:eastAsia="Times New Roman" w:hAnsi="Times New Roman" w:cs="Times New Roman"/>
          <w:sz w:val="24"/>
          <w:szCs w:val="24"/>
        </w:rPr>
        <w:t xml:space="preserve"> Советом депутатов принимается одно из следующих решений: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о назначении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об отказе в назначении публичных слушаний.</w:t>
      </w:r>
    </w:p>
    <w:p w:rsidR="000B378C" w:rsidRDefault="000B378C" w:rsidP="000B378C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Решение об отказе в назначении публичных слушаний принимается при наличии одного из следующих оснований: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6008"/>
      <w:r>
        <w:rPr>
          <w:rFonts w:ascii="Times New Roman" w:eastAsia="Times New Roman" w:hAnsi="Times New Roman" w:cs="Times New Roman"/>
          <w:sz w:val="24"/>
          <w:szCs w:val="24"/>
        </w:rPr>
        <w:t>1) проект муниципального правового акта, который выносится на публичные слушания, не соответствует законодательству Российской Федерации и (или) законодательству Республики Мордовия;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6009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 xml:space="preserve">2) предмет регулирования проекта муниципального правового акта, который выносится на публичные слушания, не относится к вопросам непосредственного обеспечения жизнедеятельности населения, за исключением случаев, установленных </w:t>
      </w:r>
      <w:hyperlink w:anchor="sub_9002" w:history="1">
        <w:r>
          <w:rPr>
            <w:rFonts w:ascii="Times New Roman" w:eastAsia="Times New Roman" w:hAnsi="Times New Roman" w:cs="Times New Roman"/>
            <w:color w:val="106BBE"/>
            <w:sz w:val="24"/>
            <w:szCs w:val="24"/>
          </w:rPr>
          <w:t>пунктом 2 статьи 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Закона Республики Мордовия от 3 декабря 2025 года №85-З «О порядке назначения и проведения публичных слушаний на территории муниципальных образований в Республике Мордовия»;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613"/>
      <w:bookmarkEnd w:id="18"/>
      <w:r>
        <w:rPr>
          <w:rFonts w:ascii="Times New Roman" w:eastAsia="Times New Roman" w:hAnsi="Times New Roman" w:cs="Times New Roman"/>
          <w:sz w:val="24"/>
          <w:szCs w:val="24"/>
        </w:rPr>
        <w:t>3) нарушение порядка предоставления документов либо непредставление документов, предусмотренных настоящим Порядком.</w:t>
      </w:r>
    </w:p>
    <w:bookmarkEnd w:id="19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об отказе в назначении публичных слушаний должно содержать основания для отказа в назначении публичных слушаний.</w:t>
      </w:r>
    </w:p>
    <w:p w:rsidR="000B378C" w:rsidRDefault="000B378C" w:rsidP="000B378C">
      <w:pPr>
        <w:spacing w:after="160" w:line="259" w:lineRule="auto"/>
        <w:ind w:firstLine="708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>
        <w:rPr>
          <w:rFonts w:ascii="Times New Roman CYR" w:eastAsia="Times New Roman" w:hAnsi="Times New Roman CYR" w:cs="Times New Roman CYR"/>
          <w:sz w:val="24"/>
          <w:szCs w:val="24"/>
        </w:rPr>
        <w:t>Решение о назначении публичных слушаний должно содержать: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bookmarkStart w:id="20" w:name="sub_6010"/>
      <w:r>
        <w:rPr>
          <w:rFonts w:ascii="Times New Roman CYR" w:eastAsia="Times New Roman" w:hAnsi="Times New Roman CYR" w:cs="Times New Roman CYR"/>
          <w:sz w:val="24"/>
          <w:szCs w:val="24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bookmarkStart w:id="21" w:name="sub_6011"/>
      <w:bookmarkEnd w:id="20"/>
      <w:r>
        <w:rPr>
          <w:rFonts w:ascii="Times New Roman CYR" w:eastAsia="Times New Roman" w:hAnsi="Times New Roman CYR" w:cs="Times New Roman CYR"/>
          <w:sz w:val="24"/>
          <w:szCs w:val="24"/>
        </w:rPr>
        <w:t>2) дату, время и место проведения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bookmarkStart w:id="22" w:name="sub_6012"/>
      <w:bookmarkEnd w:id="21"/>
      <w:r>
        <w:rPr>
          <w:rFonts w:ascii="Times New Roman CYR" w:eastAsia="Times New Roman" w:hAnsi="Times New Roman CYR" w:cs="Times New Roman CYR"/>
          <w:sz w:val="24"/>
          <w:szCs w:val="24"/>
        </w:rPr>
        <w:t>3) форму проведения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bookmarkStart w:id="23" w:name="sub_614"/>
      <w:bookmarkEnd w:id="22"/>
      <w:r>
        <w:rPr>
          <w:rFonts w:ascii="Times New Roman CYR" w:eastAsia="Times New Roman" w:hAnsi="Times New Roman CYR" w:cs="Times New Roman CYR"/>
          <w:sz w:val="24"/>
          <w:szCs w:val="24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bookmarkStart w:id="24" w:name="sub_615"/>
      <w:bookmarkEnd w:id="23"/>
      <w:r>
        <w:rPr>
          <w:rFonts w:ascii="Times New Roman CYR" w:eastAsia="Times New Roman" w:hAnsi="Times New Roman CYR" w:cs="Times New Roman CYR"/>
          <w:sz w:val="24"/>
          <w:szCs w:val="24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bookmarkStart w:id="25" w:name="sub_616"/>
      <w:bookmarkEnd w:id="24"/>
      <w:r>
        <w:rPr>
          <w:rFonts w:ascii="Times New Roman CYR" w:eastAsia="Times New Roman" w:hAnsi="Times New Roman CYR" w:cs="Times New Roman CYR"/>
          <w:sz w:val="24"/>
          <w:szCs w:val="24"/>
        </w:rPr>
        <w:t>6) состав организационного комитета по проведению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bookmarkStart w:id="26" w:name="sub_617"/>
      <w:bookmarkEnd w:id="25"/>
      <w:r>
        <w:rPr>
          <w:rFonts w:ascii="Times New Roman CYR" w:eastAsia="Times New Roman" w:hAnsi="Times New Roman CYR" w:cs="Times New Roman CYR"/>
          <w:sz w:val="24"/>
          <w:szCs w:val="24"/>
        </w:rPr>
        <w:t>7) информацию о порядке определения результатов публичных слушаний.</w:t>
      </w:r>
    </w:p>
    <w:bookmarkEnd w:id="26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В случае использования при проведении публичных слушаний федеральной государственной информационной системы «</w:t>
      </w:r>
      <w:hyperlink r:id="rId9" w:history="1">
        <w:r>
          <w:rPr>
            <w:rFonts w:ascii="Times New Roman CYR" w:eastAsia="Times New Roman" w:hAnsi="Times New Roman CYR" w:cs="Times New Roman CYR"/>
            <w:color w:val="106BBE"/>
            <w:sz w:val="24"/>
            <w:szCs w:val="24"/>
          </w:rPr>
          <w:t>Единый портал</w:t>
        </w:r>
      </w:hyperlink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:rsidR="000B378C" w:rsidRDefault="000B378C" w:rsidP="000B378C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Вместе с решением о назначении публичных слушаний, документами по вопросам, выносимым на публичные слушания, публикуется состав организационного комитета, а также его место нахождения, приемные дни и часы, контактные телефоны.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Решение об отказе в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в течение пяти рабочих дней со дня приятия такого решения.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ind w:firstLineChars="500" w:firstLine="120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7" w:name="sub_1400"/>
      <w:bookmarkEnd w:id="1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Назначение публичных слушаний по инициативе Совета депутатов</w:t>
      </w:r>
    </w:p>
    <w:bookmarkEnd w:id="27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sub_1001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17. Инициаторами проведения публичных слушаний может выступить группа депутатов в количестве не менее одной трети от установленной численности депутатов Совета депутатов. Публичные слушания назначаются решением Советом депутатов, если за него проголосовало большинство от установленной численности депутатов Совета депутатов.</w:t>
      </w:r>
    </w:p>
    <w:p w:rsidR="000B378C" w:rsidRDefault="000B378C" w:rsidP="000B378C">
      <w:pPr>
        <w:spacing w:after="160" w:line="259" w:lineRule="auto"/>
        <w:ind w:firstLine="708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>
        <w:rPr>
          <w:rFonts w:ascii="Times New Roman CYR" w:eastAsia="Times New Roman" w:hAnsi="Times New Roman CYR" w:cs="Times New Roman CYR"/>
          <w:sz w:val="24"/>
          <w:szCs w:val="24"/>
        </w:rPr>
        <w:t>Решение о назначении публичных слушаний должно содержать: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2) дату, время и место проведения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3) форму проведения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6) состав организационного комитета по проведению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7) информацию о порядке определения результатов публичных слушаний.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В случае использования при проведении публичных слушаний федеральной государственной информационной системы «</w:t>
      </w:r>
      <w:hyperlink r:id="rId10" w:history="1">
        <w:r>
          <w:rPr>
            <w:rFonts w:ascii="Times New Roman CYR" w:eastAsia="Times New Roman" w:hAnsi="Times New Roman CYR" w:cs="Times New Roman CYR"/>
            <w:color w:val="106BBE"/>
            <w:sz w:val="24"/>
            <w:szCs w:val="24"/>
          </w:rPr>
          <w:t>Единый портал</w:t>
        </w:r>
      </w:hyperlink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:rsidR="000B378C" w:rsidRDefault="000B378C" w:rsidP="000B378C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Вместе с решением о назначении публичных слушаний, документами по вопросам, выносимым на публичные слушания, публикуется состав организационного комитета, а также его место нахождения, приемные дни и часы, контактные телефоны.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sub_10013"/>
      <w:bookmarkEnd w:id="28"/>
      <w:r>
        <w:rPr>
          <w:rFonts w:ascii="Times New Roman" w:eastAsia="Times New Roman" w:hAnsi="Times New Roman" w:cs="Times New Roman"/>
          <w:sz w:val="24"/>
          <w:szCs w:val="24"/>
        </w:rPr>
        <w:t xml:space="preserve">19. Подготовку и проведение публичных слушаний  обеспечивает организационный комитет по проведению публичных слушаний (далее – организационный комитет). Состав организационного комитета утверждается решением Совета депутатов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 В состав организационного комитета включаются депутаты Совета депутатов, в том числе представители инициативной группы депутатов, представители Администрации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  <w:bookmarkEnd w:id="29"/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sub_150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Назначение публичных слушаний по инициативе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Главы </w:t>
      </w:r>
      <w:r w:rsidRPr="00A7224D">
        <w:rPr>
          <w:rFonts w:ascii="Times New Roman" w:eastAsia="Times New Roman" w:hAnsi="Times New Roman" w:cs="Times New Roman"/>
          <w:b/>
          <w:sz w:val="24"/>
          <w:szCs w:val="24"/>
        </w:rPr>
        <w:t xml:space="preserve">Сивиньского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A722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Мордовия</w:t>
      </w:r>
    </w:p>
    <w:bookmarkEnd w:id="30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sub_10014"/>
      <w:r>
        <w:rPr>
          <w:rFonts w:ascii="Times New Roman" w:eastAsia="Times New Roman" w:hAnsi="Times New Roman" w:cs="Times New Roman"/>
          <w:sz w:val="24"/>
          <w:szCs w:val="24"/>
        </w:rPr>
        <w:t xml:space="preserve">20. Публичные слушания назначаются Главой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посредством издания постановления Главы Сивиньского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</w:p>
    <w:p w:rsidR="000B378C" w:rsidRDefault="000B378C" w:rsidP="000B378C">
      <w:pPr>
        <w:spacing w:after="160" w:line="259" w:lineRule="auto"/>
        <w:ind w:firstLine="708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21. Решение о назначении публичных слушаний должно содержать: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2) дату, время и место проведения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3) форму проведения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5) способы представления замечаний и предложений по вынесенному на обсуждение проекту </w:t>
      </w:r>
      <w:r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6) состав организационного комитета по проведению публичных слушаний;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7) информацию о порядке определения результатов публичных слушаний.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>В случае использования при проведении публичных слушаний федеральной государственной информационной системы «</w:t>
      </w:r>
      <w:hyperlink r:id="rId11" w:history="1">
        <w:r>
          <w:rPr>
            <w:rFonts w:ascii="Times New Roman CYR" w:eastAsia="Times New Roman" w:hAnsi="Times New Roman CYR" w:cs="Times New Roman CYR"/>
            <w:color w:val="106BBE"/>
            <w:sz w:val="24"/>
            <w:szCs w:val="24"/>
          </w:rPr>
          <w:t>Единый портал</w:t>
        </w:r>
      </w:hyperlink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:rsidR="000B378C" w:rsidRDefault="000B378C" w:rsidP="000B378C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о проведении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sub_10015"/>
      <w:bookmarkEnd w:id="31"/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bookmarkStart w:id="33" w:name="sub_1600"/>
      <w:bookmarkEnd w:id="32"/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Подготовку и проведение публичных слушаний  обеспечивает организационный комитет по проведению публичных слушаний (далее – организационный комитет). Состав организационного комитета утверждается Постановлением Главы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района. В состав организационного комитета включаются депутаты Совета депутатов (по согласованию), представители Администрации Сивиньского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 w:rsidRPr="00A7224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организационного комитета, а также его место нахождения, приемные дни и часы, контактные телефоны публикуется вместе с решением о назначении публичных слушаний, документами по вопросам, выносимым на публичные слушания.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4" w:name="sub_1700"/>
      <w:bookmarkEnd w:id="33"/>
      <w:r w:rsidRPr="00A7224D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Подготовка к проведению публичных слушаний</w:t>
      </w:r>
    </w:p>
    <w:bookmarkEnd w:id="34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sub_10019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Публичные слушания проводятся не позднее трех месяцев со дня принятия решения о назначении публичных слушаний.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 Организационный комитет разрабатывает повестку дня публичных слушаний. Перед началом публичных слушаний проводится регистрация участников публичных слушаний.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sub_10020"/>
      <w:bookmarkEnd w:id="35"/>
      <w:r>
        <w:rPr>
          <w:rFonts w:ascii="Times New Roman" w:eastAsia="Times New Roman" w:hAnsi="Times New Roman" w:cs="Times New Roman"/>
          <w:sz w:val="24"/>
          <w:szCs w:val="24"/>
        </w:rPr>
        <w:t xml:space="preserve"> Житель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Мордовия, желающий выступать в публичных слушаниях, обязан зарегистрироваться в качестве выступающего. Организационный комитет проводит регистрацию выступающего, которому объявляется о времени, установленном для выступления.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sub_10021"/>
      <w:bookmarkEnd w:id="36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В качестве выступающих на публичных слушаниях могут быть зарегистрированы должностные лица либо иные представители органов государственной власти, органов местного самоуправления, органов территориального общественного самоуправления, а также представители юридических лиц в случаях, установленных законодательством.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sub_10022"/>
      <w:bookmarkEnd w:id="37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Регистрация выступающих прекращается за один день до дня проведения публичных слушаний.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sub_10023"/>
      <w:bookmarkEnd w:id="38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Выступающие на публичных слушаниях жители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Мордовия и иные заинтересованные лица вправе представить в организационный комитет письменные предложения и замечания для включения их в протокол публичных слушаний.</w:t>
      </w:r>
    </w:p>
    <w:bookmarkEnd w:id="39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если внесенные предложения и замечания не соответствуют форме, предусмотренной в решении о назначении публичных слушаний, они подлежат отклонению организационным комитетом.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sub_10024"/>
      <w:r w:rsidRPr="00A7224D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При назначении публичных слушаний, Администрация Сивиньского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Мордовия оказывает организационному комитету техническую и методическую поддержку.</w:t>
      </w:r>
    </w:p>
    <w:bookmarkEnd w:id="40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1" w:name="sub_1800"/>
      <w:r w:rsidRPr="00A7224D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Проведение публичных слушаний</w:t>
      </w:r>
    </w:p>
    <w:bookmarkEnd w:id="41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2" w:name="sub_10026"/>
      <w:r w:rsidRPr="00A7224D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 Публичные слушания открывает председатель  организационного комитета (далее - председательствующий).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3" w:name="sub_10027"/>
      <w:bookmarkEnd w:id="4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 Председательствующий информирует о порядке проведения публичных слушаний, объявляет о вопросе, вынесенном на публичные слушания.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sub_10028"/>
      <w:bookmarkEnd w:id="43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 После выступления председательствующего слово предоставляется зарегистрированным выступающим. Лицу, не зарегистрированному в качестве выступающего, слово может быть предоставлено по решению председательствующего. Время для выступления предоставляется не более 10 минут. В исключительных случаях, по решению председательствующего, время выступления может быть продлено.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5" w:name="sub_10029"/>
      <w:bookmarkEnd w:id="44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Выступающий вправе передать председательствующему письменный текст своего выступления, а также материалы для обоснования своего мнения.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6" w:name="sub_10030"/>
      <w:bookmarkEnd w:id="45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После окончания выступлений председательствующий предоставляет зарегистрированным выступающим право реплики. Время для реплики предоставляется не более 3 минут.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7" w:name="sub_10031"/>
      <w:bookmarkEnd w:id="46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По окончанию выступлений с репликой председательствующий подводит предварительный итог публичных слушаний.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8" w:name="sub_10032"/>
      <w:bookmarkEnd w:id="47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Ход публичных слушаний и выступления протоколируются. К протоколу прилагаются письменные предложения и замечания заинтересованных лиц.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9" w:name="sub_10033"/>
      <w:bookmarkEnd w:id="48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Председательствующий вправе в любой момент объявить перерыв в публичных слушаниях с указанием времени перерыва.</w:t>
      </w:r>
    </w:p>
    <w:bookmarkEnd w:id="49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0" w:name="sub_1900"/>
      <w:r w:rsidRPr="00A7224D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Результаты публичных слушаний</w:t>
      </w:r>
    </w:p>
    <w:bookmarkEnd w:id="50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sub_10034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Не позднее десяти дней после проведения публичных слушаний организационный комитет составляет протокол о результатах публичных слушаний, в который включается обобщенная информация о числе зарегистрированных участников публичных слушаний, о ходе публичных слушаний, поступивших замечаниях и предложениях на проект муниципального правового акта, вынесенный на публичные слушания, и принятых на публичных слушаниях решениях, включая мотивированное обоснование их принятия (приложение №2).</w:t>
      </w:r>
    </w:p>
    <w:p w:rsidR="000B378C" w:rsidRDefault="000B378C" w:rsidP="000B378C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sub_10035"/>
      <w:bookmarkEnd w:id="51"/>
      <w:r w:rsidRPr="00A7224D">
        <w:rPr>
          <w:rFonts w:ascii="Times New Roman" w:eastAsia="Times New Roman" w:hAnsi="Times New Roman" w:cs="Times New Roman"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End w:id="52"/>
      <w:r>
        <w:rPr>
          <w:rFonts w:ascii="Times New Roman" w:eastAsia="Times New Roman" w:hAnsi="Times New Roman" w:cs="Times New Roman"/>
          <w:sz w:val="24"/>
          <w:szCs w:val="24"/>
        </w:rPr>
        <w:t>Результаты публичных слушаний подлежат обязательному рассмотрению Советом депутатов при рассмотрении проектов муниципальных правовых актов.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3" w:name="sub_8004"/>
      <w:r w:rsidRPr="00A7224D">
        <w:rPr>
          <w:rFonts w:ascii="Times New Roman" w:eastAsia="Times New Roman" w:hAnsi="Times New Roman" w:cs="Times New Roman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sz w:val="24"/>
          <w:szCs w:val="24"/>
        </w:rPr>
        <w:t>. Результаты публичных слушаний, включая мотивированное обоснование принятых решений, подлежат обнародованию.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sub_8005"/>
      <w:bookmarkEnd w:id="53"/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 Результаты публичных слушаний носят рекомендательный характер.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5" w:name="sub_10000"/>
      <w:bookmarkEnd w:id="54"/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Chars="3400" w:firstLine="8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№ 1</w:t>
      </w:r>
    </w:p>
    <w:bookmarkEnd w:id="55"/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hyperlink w:anchor="sub_1000" w:history="1">
        <w:r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 порядке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проведения публичных слушаний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Сивиньском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сельском  поселении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Республики Мордовия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инициативной группы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097"/>
        <w:gridCol w:w="3762"/>
        <w:gridCol w:w="2268"/>
      </w:tblGrid>
      <w:tr w:rsidR="000B378C" w:rsidTr="001C744E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отчество, дата рождения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подпись, дата внесения</w:t>
            </w:r>
          </w:p>
        </w:tc>
      </w:tr>
      <w:tr w:rsidR="000B378C" w:rsidTr="001C744E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B378C" w:rsidTr="001C744E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B378C" w:rsidTr="001C744E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B378C" w:rsidTr="001C744E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B378C" w:rsidTr="001C744E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B378C" w:rsidTr="001C744E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B378C" w:rsidTr="001C744E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B378C" w:rsidTr="001C744E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Официальный представитель инициативной группы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отчество, дата рождения,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паспортные данные, место жительства, контактные телефоны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подпись, дата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№ 2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hyperlink w:anchor="sub_1000" w:history="1">
        <w:r>
          <w:rPr>
            <w:rFonts w:ascii="Times New Roman" w:eastAsia="Times New Roman" w:hAnsi="Times New Roman" w:cs="Times New Roman"/>
            <w:sz w:val="24"/>
            <w:szCs w:val="24"/>
          </w:rPr>
          <w:t>Положению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 порядке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проведения публичных слушаний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Сивиньском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сельском  поселении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Краснослободского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Республики Мордовия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публичных слушаний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Публичные    слушания    назначены   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(решением    Совета   депутатов, муниципальным    правовым    актом  Главы сельского поселения ________ муниципального района)  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_______________ N 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Тема публичных слушаний: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Дата и время проведения ________ Место проведения 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Состав организационного комитета 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фамилия, имя, отчество, занимаемая должность члена организационного комитета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908"/>
        <w:gridCol w:w="1631"/>
        <w:gridCol w:w="2196"/>
        <w:gridCol w:w="2324"/>
        <w:gridCol w:w="1433"/>
      </w:tblGrid>
      <w:tr w:rsidR="000B378C" w:rsidTr="001C744E"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и рекомендации членов организационного комитета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внесено (поддержано)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B378C" w:rsidTr="001C744E">
        <w:tc>
          <w:tcPr>
            <w:tcW w:w="67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вопроса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рекомендации (предложения)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члена (ов) организационного комитета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78C" w:rsidTr="001C744E">
        <w:tc>
          <w:tcPr>
            <w:tcW w:w="6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рекомендации (предложения)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члена (ов) организационного комитета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78C" w:rsidRDefault="000B378C" w:rsidP="001C7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Решение    организационного комитета,  в  том  числе мотивированное    обоснование    его    принятия</w:t>
      </w:r>
      <w:r>
        <w:rPr>
          <w:rFonts w:ascii="Courier New" w:eastAsia="Times New Roman" w:hAnsi="Courier New" w:cs="Courier New"/>
          <w:sz w:val="24"/>
          <w:szCs w:val="24"/>
        </w:rPr>
        <w:t xml:space="preserve">  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</w:t>
      </w:r>
      <w:r>
        <w:rPr>
          <w:rFonts w:ascii="Courier New" w:eastAsia="Times New Roman" w:hAnsi="Courier New" w:cs="Courier New"/>
          <w:sz w:val="24"/>
          <w:szCs w:val="24"/>
        </w:rPr>
        <w:lastRenderedPageBreak/>
        <w:t>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Председатель организационного комитета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B378C" w:rsidRDefault="000B378C" w:rsidP="000B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3FF" w:rsidRPr="00DF1311" w:rsidRDefault="000B378C" w:rsidP="000B378C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Секретарь                                                                              </w:t>
      </w:r>
      <w:bookmarkStart w:id="56" w:name="_GoBack"/>
      <w:bookmarkEnd w:id="56"/>
    </w:p>
    <w:p w:rsidR="004D51DF" w:rsidRDefault="004D51DF" w:rsidP="004D51DF">
      <w:pPr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</w:p>
    <w:p w:rsidR="004D51DF" w:rsidRDefault="004D51DF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</w:p>
    <w:p w:rsidR="00A75713" w:rsidRPr="004D51DF" w:rsidRDefault="00A75713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9B7CBE">
        <w:rPr>
          <w:sz w:val="20"/>
          <w:szCs w:val="20"/>
        </w:rPr>
        <w:t>РМ,Краснослободский</w:t>
      </w:r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75713" w:rsidRDefault="00A75713" w:rsidP="00A75713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с.Сивинь,ул.Садовая д.10</w:t>
      </w:r>
    </w:p>
    <w:p w:rsidR="00A75713" w:rsidRPr="009B7CBE" w:rsidRDefault="00A75713" w:rsidP="00A75713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75713" w:rsidRPr="009B7CBE" w:rsidRDefault="00A75713" w:rsidP="00A75713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75713" w:rsidRPr="009B7CBE" w:rsidRDefault="00A75713" w:rsidP="00A75713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75713" w:rsidRPr="009B7CBE" w:rsidRDefault="00A75713" w:rsidP="00A75713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75713" w:rsidRPr="009B7CBE" w:rsidRDefault="00A75713" w:rsidP="00A75713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75713" w:rsidRPr="00802D3D" w:rsidRDefault="00A75713" w:rsidP="00A75713">
      <w:pPr>
        <w:pStyle w:val="a3"/>
        <w:spacing w:before="0" w:after="0"/>
        <w:jc w:val="both"/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FA6244" w:rsidRDefault="00FA6244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FA6244" w:rsidSect="004247C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0A46" w:rsidRDefault="00D40A46" w:rsidP="00D40A46">
      <w:pPr>
        <w:pStyle w:val="a3"/>
        <w:spacing w:before="0" w:after="0"/>
        <w:rPr>
          <w:sz w:val="20"/>
          <w:szCs w:val="20"/>
        </w:rPr>
      </w:pPr>
    </w:p>
    <w:p w:rsidR="00750CDF" w:rsidRPr="005150CD" w:rsidRDefault="00750CDF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50CDF" w:rsidRPr="005150CD" w:rsidSect="006C33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4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1526D"/>
    <w:multiLevelType w:val="singleLevel"/>
    <w:tmpl w:val="83C1526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39341B"/>
    <w:multiLevelType w:val="singleLevel"/>
    <w:tmpl w:val="9239341B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 w15:restartNumberingAfterBreak="0">
    <w:nsid w:val="B5E306ED"/>
    <w:multiLevelType w:val="singleLevel"/>
    <w:tmpl w:val="B5E306E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 w15:restartNumberingAfterBreak="0">
    <w:nsid w:val="BF205925"/>
    <w:multiLevelType w:val="singleLevel"/>
    <w:tmpl w:val="BF20592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-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7" w15:restartNumberingAfterBreak="0">
    <w:nsid w:val="0248C179"/>
    <w:multiLevelType w:val="singleLevel"/>
    <w:tmpl w:val="0248C17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8" w15:restartNumberingAfterBreak="0">
    <w:nsid w:val="03D62ECE"/>
    <w:multiLevelType w:val="singleLevel"/>
    <w:tmpl w:val="03D62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9" w15:restartNumberingAfterBreak="0">
    <w:nsid w:val="07BC55D7"/>
    <w:multiLevelType w:val="hybridMultilevel"/>
    <w:tmpl w:val="E34C7E84"/>
    <w:lvl w:ilvl="0" w:tplc="25D2664E">
      <w:start w:val="1"/>
      <w:numFmt w:val="decimal"/>
      <w:lvlText w:val="%1)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0ECB6">
      <w:start w:val="1"/>
      <w:numFmt w:val="decimal"/>
      <w:lvlText w:val="%2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6513A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A7158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FC4B76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70BCB6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5E5008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5632C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665330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A6752C8"/>
    <w:multiLevelType w:val="hybridMultilevel"/>
    <w:tmpl w:val="1E121804"/>
    <w:lvl w:ilvl="0" w:tplc="A1E4454A">
      <w:start w:val="1"/>
      <w:numFmt w:val="decimal"/>
      <w:lvlText w:val="%1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A770DCFC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514A0FD6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DAF0A680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1246781C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4D7AD668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E5325AD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5C6C28F2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3E186DB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15DC5E8D"/>
    <w:multiLevelType w:val="hybridMultilevel"/>
    <w:tmpl w:val="04128982"/>
    <w:lvl w:ilvl="0" w:tplc="BC2EBF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06D958">
      <w:start w:val="6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86F1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C4220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2E224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51C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54B78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4B92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0041E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5919B1"/>
    <w:multiLevelType w:val="hybridMultilevel"/>
    <w:tmpl w:val="7F2C2508"/>
    <w:lvl w:ilvl="0" w:tplc="223A5214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D6886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435E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C351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C5A7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2D4D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05FF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AE124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98A4DC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B654F3"/>
    <w:multiLevelType w:val="singleLevel"/>
    <w:tmpl w:val="25B654F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4" w15:restartNumberingAfterBreak="0">
    <w:nsid w:val="2A8F537B"/>
    <w:multiLevelType w:val="singleLevel"/>
    <w:tmpl w:val="2A8F537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5" w15:restartNumberingAfterBreak="0">
    <w:nsid w:val="37046417"/>
    <w:multiLevelType w:val="hybridMultilevel"/>
    <w:tmpl w:val="114AB366"/>
    <w:lvl w:ilvl="0" w:tplc="FED852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9A0F24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105E3E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56E26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4E0460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82601E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41F1A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4AD3B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3AF136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595EC8"/>
    <w:multiLevelType w:val="hybridMultilevel"/>
    <w:tmpl w:val="B1A24B72"/>
    <w:lvl w:ilvl="0" w:tplc="C3E81A3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062ABE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86860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CD50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7E962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5889F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4B734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8C01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D8026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4E40331D"/>
    <w:multiLevelType w:val="hybridMultilevel"/>
    <w:tmpl w:val="EF1242CA"/>
    <w:lvl w:ilvl="0" w:tplc="06344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ADCABA"/>
    <w:multiLevelType w:val="singleLevel"/>
    <w:tmpl w:val="59ADCA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0" w15:restartNumberingAfterBreak="0">
    <w:nsid w:val="5A241D34"/>
    <w:multiLevelType w:val="singleLevel"/>
    <w:tmpl w:val="5A241D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1" w15:restartNumberingAfterBreak="0">
    <w:nsid w:val="66290B05"/>
    <w:multiLevelType w:val="hybridMultilevel"/>
    <w:tmpl w:val="06B6F1E6"/>
    <w:lvl w:ilvl="0" w:tplc="AA340D86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C9F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685E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EC17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B067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1694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92441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0AB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2B85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8D2714"/>
    <w:multiLevelType w:val="hybridMultilevel"/>
    <w:tmpl w:val="DFF8E598"/>
    <w:lvl w:ilvl="0" w:tplc="98626B7E">
      <w:start w:val="1"/>
      <w:numFmt w:val="decimal"/>
      <w:lvlText w:val="%1)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D47044">
      <w:start w:val="1"/>
      <w:numFmt w:val="lowerLetter"/>
      <w:lvlText w:val="%2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4621AC">
      <w:start w:val="1"/>
      <w:numFmt w:val="lowerRoman"/>
      <w:lvlText w:val="%3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2A694">
      <w:start w:val="1"/>
      <w:numFmt w:val="decimal"/>
      <w:lvlText w:val="%4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26C24A">
      <w:start w:val="1"/>
      <w:numFmt w:val="lowerLetter"/>
      <w:lvlText w:val="%5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0B0C0">
      <w:start w:val="1"/>
      <w:numFmt w:val="lowerRoman"/>
      <w:lvlText w:val="%6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3EB10E">
      <w:start w:val="1"/>
      <w:numFmt w:val="decimal"/>
      <w:lvlText w:val="%7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606A0">
      <w:start w:val="1"/>
      <w:numFmt w:val="lowerLetter"/>
      <w:lvlText w:val="%8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E674E8">
      <w:start w:val="1"/>
      <w:numFmt w:val="lowerRoman"/>
      <w:lvlText w:val="%9"/>
      <w:lvlJc w:val="left"/>
      <w:pPr>
        <w:ind w:left="7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F223E43"/>
    <w:multiLevelType w:val="hybridMultilevel"/>
    <w:tmpl w:val="9F14455E"/>
    <w:lvl w:ilvl="0" w:tplc="9852F1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0BAE2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223B8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640748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4403D0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22D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38782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4DEE0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AC9A96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183CF9"/>
    <w:multiLevelType w:val="singleLevel"/>
    <w:tmpl w:val="72183CF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6" w15:restartNumberingAfterBreak="0">
    <w:nsid w:val="75504513"/>
    <w:multiLevelType w:val="hybridMultilevel"/>
    <w:tmpl w:val="372888E6"/>
    <w:lvl w:ilvl="0" w:tplc="80469C64">
      <w:start w:val="2"/>
      <w:numFmt w:val="decimal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B7D4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AB22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6C0374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94902C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E21BA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86C34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9542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463718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E00115"/>
    <w:multiLevelType w:val="hybridMultilevel"/>
    <w:tmpl w:val="6396E562"/>
    <w:lvl w:ilvl="0" w:tplc="93467D6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7649E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41C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8008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C812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DA9D4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C9C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14B01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647C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C67BD0"/>
    <w:multiLevelType w:val="hybridMultilevel"/>
    <w:tmpl w:val="694CFA8C"/>
    <w:lvl w:ilvl="0" w:tplc="59B285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6FACE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E1B3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A421A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5E5A6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C43F4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F40A0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00940A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3E2204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4F6FA4"/>
    <w:multiLevelType w:val="hybridMultilevel"/>
    <w:tmpl w:val="6D62A9A0"/>
    <w:lvl w:ilvl="0" w:tplc="CD025AEE">
      <w:start w:val="13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637F0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BEFB6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66EA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465E4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EA4C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0DFF2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44FDE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E9D9C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8"/>
  </w:num>
  <w:num w:numId="7">
    <w:abstractNumId w:val="27"/>
  </w:num>
  <w:num w:numId="8">
    <w:abstractNumId w:val="21"/>
  </w:num>
  <w:num w:numId="9">
    <w:abstractNumId w:val="9"/>
  </w:num>
  <w:num w:numId="10">
    <w:abstractNumId w:val="24"/>
  </w:num>
  <w:num w:numId="11">
    <w:abstractNumId w:val="28"/>
  </w:num>
  <w:num w:numId="12">
    <w:abstractNumId w:val="15"/>
  </w:num>
  <w:num w:numId="13">
    <w:abstractNumId w:val="11"/>
  </w:num>
  <w:num w:numId="14">
    <w:abstractNumId w:val="12"/>
  </w:num>
  <w:num w:numId="15">
    <w:abstractNumId w:val="29"/>
  </w:num>
  <w:num w:numId="16">
    <w:abstractNumId w:val="22"/>
  </w:num>
  <w:num w:numId="17">
    <w:abstractNumId w:val="16"/>
  </w:num>
  <w:num w:numId="18">
    <w:abstractNumId w:val="26"/>
  </w:num>
  <w:num w:numId="19">
    <w:abstractNumId w:val="10"/>
  </w:num>
  <w:num w:numId="20">
    <w:abstractNumId w:val="0"/>
  </w:num>
  <w:num w:numId="21">
    <w:abstractNumId w:val="4"/>
  </w:num>
  <w:num w:numId="22">
    <w:abstractNumId w:val="19"/>
  </w:num>
  <w:num w:numId="23">
    <w:abstractNumId w:val="3"/>
  </w:num>
  <w:num w:numId="24">
    <w:abstractNumId w:val="2"/>
  </w:num>
  <w:num w:numId="25">
    <w:abstractNumId w:val="8"/>
  </w:num>
  <w:num w:numId="26">
    <w:abstractNumId w:val="13"/>
  </w:num>
  <w:num w:numId="27">
    <w:abstractNumId w:val="25"/>
  </w:num>
  <w:num w:numId="28">
    <w:abstractNumId w:val="7"/>
  </w:num>
  <w:num w:numId="29">
    <w:abstractNumId w:val="1"/>
  </w:num>
  <w:num w:numId="30">
    <w:abstractNumId w:val="14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41476"/>
    <w:rsid w:val="00073795"/>
    <w:rsid w:val="0007717A"/>
    <w:rsid w:val="000813FF"/>
    <w:rsid w:val="00083634"/>
    <w:rsid w:val="000846EF"/>
    <w:rsid w:val="00091040"/>
    <w:rsid w:val="0009788A"/>
    <w:rsid w:val="000A16B7"/>
    <w:rsid w:val="000B378C"/>
    <w:rsid w:val="000B407E"/>
    <w:rsid w:val="000B71FE"/>
    <w:rsid w:val="000C4562"/>
    <w:rsid w:val="000D0342"/>
    <w:rsid w:val="000D77DE"/>
    <w:rsid w:val="000E722A"/>
    <w:rsid w:val="000F2B9C"/>
    <w:rsid w:val="00104A66"/>
    <w:rsid w:val="0011550B"/>
    <w:rsid w:val="001159CE"/>
    <w:rsid w:val="0013256E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1F266A"/>
    <w:rsid w:val="002117C9"/>
    <w:rsid w:val="00222BA5"/>
    <w:rsid w:val="00227363"/>
    <w:rsid w:val="0023303B"/>
    <w:rsid w:val="00240832"/>
    <w:rsid w:val="00244660"/>
    <w:rsid w:val="002518B4"/>
    <w:rsid w:val="00257F82"/>
    <w:rsid w:val="00260A18"/>
    <w:rsid w:val="002729B7"/>
    <w:rsid w:val="002808CF"/>
    <w:rsid w:val="00290C7A"/>
    <w:rsid w:val="002B278A"/>
    <w:rsid w:val="002B2BAF"/>
    <w:rsid w:val="002B363A"/>
    <w:rsid w:val="002C1CF4"/>
    <w:rsid w:val="002C28FB"/>
    <w:rsid w:val="002D5BCF"/>
    <w:rsid w:val="002D60CE"/>
    <w:rsid w:val="002E7F16"/>
    <w:rsid w:val="002F1FB4"/>
    <w:rsid w:val="003027A3"/>
    <w:rsid w:val="00316D92"/>
    <w:rsid w:val="00317A09"/>
    <w:rsid w:val="00325414"/>
    <w:rsid w:val="003257F4"/>
    <w:rsid w:val="00365A0D"/>
    <w:rsid w:val="003722DF"/>
    <w:rsid w:val="003942AB"/>
    <w:rsid w:val="003A7196"/>
    <w:rsid w:val="003B5FC6"/>
    <w:rsid w:val="003D1938"/>
    <w:rsid w:val="003D2053"/>
    <w:rsid w:val="003D3BBF"/>
    <w:rsid w:val="003D79F0"/>
    <w:rsid w:val="003E6250"/>
    <w:rsid w:val="003F7F07"/>
    <w:rsid w:val="0040654D"/>
    <w:rsid w:val="004116DD"/>
    <w:rsid w:val="00411EF6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B366F"/>
    <w:rsid w:val="004B6FFE"/>
    <w:rsid w:val="004C21EF"/>
    <w:rsid w:val="004D37E4"/>
    <w:rsid w:val="004D51DF"/>
    <w:rsid w:val="004E05B1"/>
    <w:rsid w:val="004F00A2"/>
    <w:rsid w:val="00511E66"/>
    <w:rsid w:val="005150CD"/>
    <w:rsid w:val="005170C6"/>
    <w:rsid w:val="00530105"/>
    <w:rsid w:val="00532EBC"/>
    <w:rsid w:val="00534876"/>
    <w:rsid w:val="00541915"/>
    <w:rsid w:val="00544E74"/>
    <w:rsid w:val="00550BAA"/>
    <w:rsid w:val="00551A31"/>
    <w:rsid w:val="00580EBC"/>
    <w:rsid w:val="005A09D1"/>
    <w:rsid w:val="005B02E9"/>
    <w:rsid w:val="005B2EF2"/>
    <w:rsid w:val="005C2041"/>
    <w:rsid w:val="005D0DEF"/>
    <w:rsid w:val="005D2455"/>
    <w:rsid w:val="005D4512"/>
    <w:rsid w:val="005D48FF"/>
    <w:rsid w:val="005F11DD"/>
    <w:rsid w:val="0060072E"/>
    <w:rsid w:val="006102B2"/>
    <w:rsid w:val="00645C10"/>
    <w:rsid w:val="006568E2"/>
    <w:rsid w:val="00661367"/>
    <w:rsid w:val="0067362C"/>
    <w:rsid w:val="00673E7E"/>
    <w:rsid w:val="00682080"/>
    <w:rsid w:val="00686B32"/>
    <w:rsid w:val="0069116F"/>
    <w:rsid w:val="006954DD"/>
    <w:rsid w:val="006A4851"/>
    <w:rsid w:val="006D7E53"/>
    <w:rsid w:val="006E6DBD"/>
    <w:rsid w:val="007102EC"/>
    <w:rsid w:val="00711A4B"/>
    <w:rsid w:val="0072058C"/>
    <w:rsid w:val="00721DC9"/>
    <w:rsid w:val="00723AAB"/>
    <w:rsid w:val="00730B0C"/>
    <w:rsid w:val="007440A5"/>
    <w:rsid w:val="00750CDF"/>
    <w:rsid w:val="00754175"/>
    <w:rsid w:val="00777414"/>
    <w:rsid w:val="0078478F"/>
    <w:rsid w:val="00790A53"/>
    <w:rsid w:val="007B655A"/>
    <w:rsid w:val="007C2F69"/>
    <w:rsid w:val="007F18CC"/>
    <w:rsid w:val="007F7B43"/>
    <w:rsid w:val="007F7BDE"/>
    <w:rsid w:val="008026EB"/>
    <w:rsid w:val="008030D2"/>
    <w:rsid w:val="0081423E"/>
    <w:rsid w:val="00814447"/>
    <w:rsid w:val="00842305"/>
    <w:rsid w:val="00843C7D"/>
    <w:rsid w:val="00865071"/>
    <w:rsid w:val="008814FC"/>
    <w:rsid w:val="008961A3"/>
    <w:rsid w:val="008D0B1B"/>
    <w:rsid w:val="008D1D6C"/>
    <w:rsid w:val="008D2D2E"/>
    <w:rsid w:val="008D353A"/>
    <w:rsid w:val="008F130E"/>
    <w:rsid w:val="00902BAD"/>
    <w:rsid w:val="0091581D"/>
    <w:rsid w:val="00917716"/>
    <w:rsid w:val="009208CB"/>
    <w:rsid w:val="00923BBD"/>
    <w:rsid w:val="009511B4"/>
    <w:rsid w:val="009768CB"/>
    <w:rsid w:val="0099120B"/>
    <w:rsid w:val="009A26D6"/>
    <w:rsid w:val="009A2FFE"/>
    <w:rsid w:val="009B31A5"/>
    <w:rsid w:val="009B6833"/>
    <w:rsid w:val="009D1D3D"/>
    <w:rsid w:val="009D28C6"/>
    <w:rsid w:val="009D58A4"/>
    <w:rsid w:val="009D6043"/>
    <w:rsid w:val="009E115B"/>
    <w:rsid w:val="009E3699"/>
    <w:rsid w:val="009E7DC3"/>
    <w:rsid w:val="009F1B08"/>
    <w:rsid w:val="00A142D2"/>
    <w:rsid w:val="00A16C53"/>
    <w:rsid w:val="00A16DA7"/>
    <w:rsid w:val="00A40D10"/>
    <w:rsid w:val="00A43F09"/>
    <w:rsid w:val="00A47992"/>
    <w:rsid w:val="00A634C4"/>
    <w:rsid w:val="00A74265"/>
    <w:rsid w:val="00A74E6B"/>
    <w:rsid w:val="00A75713"/>
    <w:rsid w:val="00A86CB2"/>
    <w:rsid w:val="00A96473"/>
    <w:rsid w:val="00AA3394"/>
    <w:rsid w:val="00AA4D3D"/>
    <w:rsid w:val="00AC71B8"/>
    <w:rsid w:val="00AD1457"/>
    <w:rsid w:val="00AD4AE0"/>
    <w:rsid w:val="00B02C5A"/>
    <w:rsid w:val="00B21475"/>
    <w:rsid w:val="00B21FF8"/>
    <w:rsid w:val="00B3760F"/>
    <w:rsid w:val="00B40C61"/>
    <w:rsid w:val="00B40E82"/>
    <w:rsid w:val="00B4104A"/>
    <w:rsid w:val="00B51AD2"/>
    <w:rsid w:val="00B553FF"/>
    <w:rsid w:val="00B606E2"/>
    <w:rsid w:val="00B66519"/>
    <w:rsid w:val="00B73396"/>
    <w:rsid w:val="00B7767D"/>
    <w:rsid w:val="00B92BA1"/>
    <w:rsid w:val="00BA4C86"/>
    <w:rsid w:val="00BA6C45"/>
    <w:rsid w:val="00BB03DA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17410"/>
    <w:rsid w:val="00C449F8"/>
    <w:rsid w:val="00C47F19"/>
    <w:rsid w:val="00C65415"/>
    <w:rsid w:val="00C708AF"/>
    <w:rsid w:val="00C84DBE"/>
    <w:rsid w:val="00CA5B92"/>
    <w:rsid w:val="00CB17ED"/>
    <w:rsid w:val="00CB4924"/>
    <w:rsid w:val="00CD5406"/>
    <w:rsid w:val="00CD71A3"/>
    <w:rsid w:val="00CE5583"/>
    <w:rsid w:val="00D00E89"/>
    <w:rsid w:val="00D114BB"/>
    <w:rsid w:val="00D22B08"/>
    <w:rsid w:val="00D233E8"/>
    <w:rsid w:val="00D36474"/>
    <w:rsid w:val="00D40A46"/>
    <w:rsid w:val="00D77EFE"/>
    <w:rsid w:val="00D938F8"/>
    <w:rsid w:val="00DA2019"/>
    <w:rsid w:val="00DC7530"/>
    <w:rsid w:val="00E00D54"/>
    <w:rsid w:val="00E0218B"/>
    <w:rsid w:val="00E02784"/>
    <w:rsid w:val="00E02E17"/>
    <w:rsid w:val="00E13827"/>
    <w:rsid w:val="00E164CF"/>
    <w:rsid w:val="00E265A3"/>
    <w:rsid w:val="00E30687"/>
    <w:rsid w:val="00E34C95"/>
    <w:rsid w:val="00E407DF"/>
    <w:rsid w:val="00E578EE"/>
    <w:rsid w:val="00E939C2"/>
    <w:rsid w:val="00EB62AC"/>
    <w:rsid w:val="00ED19CF"/>
    <w:rsid w:val="00ED71C5"/>
    <w:rsid w:val="00EF0B13"/>
    <w:rsid w:val="00F03CA7"/>
    <w:rsid w:val="00F55911"/>
    <w:rsid w:val="00F75F04"/>
    <w:rsid w:val="00F93E48"/>
    <w:rsid w:val="00F950A5"/>
    <w:rsid w:val="00F96CF7"/>
    <w:rsid w:val="00FA15A8"/>
    <w:rsid w:val="00FA6244"/>
    <w:rsid w:val="00FB2C31"/>
    <w:rsid w:val="00FC041A"/>
    <w:rsid w:val="00FC1321"/>
    <w:rsid w:val="00FC6FFB"/>
    <w:rsid w:val="00FD60B2"/>
    <w:rsid w:val="00FE1F3D"/>
    <w:rsid w:val="00FE47B1"/>
    <w:rsid w:val="00FF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FC48"/>
  <w15:docId w15:val="{3E3DE424-8738-4D90-8037-A966BBB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B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D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0342"/>
    <w:rPr>
      <w:rFonts w:ascii="Tahoma" w:hAnsi="Tahoma" w:cs="Tahoma"/>
      <w:sz w:val="16"/>
      <w:szCs w:val="16"/>
    </w:rPr>
  </w:style>
  <w:style w:type="paragraph" w:customStyle="1" w:styleId="19">
    <w:name w:val="Без интервала1"/>
    <w:uiPriority w:val="99"/>
    <w:rsid w:val="00750CD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List Paragraph"/>
    <w:basedOn w:val="a"/>
    <w:uiPriority w:val="34"/>
    <w:qFormat/>
    <w:rsid w:val="00A75713"/>
    <w:pPr>
      <w:ind w:left="720"/>
      <w:contextualSpacing/>
    </w:pPr>
  </w:style>
  <w:style w:type="character" w:customStyle="1" w:styleId="afd">
    <w:name w:val="Основной текст_"/>
    <w:basedOn w:val="a0"/>
    <w:link w:val="1a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1a">
    <w:name w:val="Основной текст1"/>
    <w:basedOn w:val="a"/>
    <w:link w:val="afd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e">
    <w:name w:val="Другое_"/>
    <w:basedOn w:val="a0"/>
    <w:link w:val="aff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aff">
    <w:name w:val="Другое"/>
    <w:basedOn w:val="a"/>
    <w:link w:val="afe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38258/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ivinskoe-r13.gosweb.gosuslugi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86367.0" TargetMode="External"/><Relationship Id="rId11" Type="http://schemas.openxmlformats.org/officeDocument/2006/relationships/hyperlink" Target="https://internet.garant.ru/document/redirect/8916657/10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8916657/1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8916657/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AB534-987B-4CD7-840E-1A646E15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1</cp:lastModifiedBy>
  <cp:revision>2</cp:revision>
  <cp:lastPrinted>2026-05-04T08:48:00Z</cp:lastPrinted>
  <dcterms:created xsi:type="dcterms:W3CDTF">2026-05-24T15:52:00Z</dcterms:created>
  <dcterms:modified xsi:type="dcterms:W3CDTF">2026-05-24T15:52:00Z</dcterms:modified>
</cp:coreProperties>
</file>